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87922" w14:textId="001314B9" w:rsidR="00164924" w:rsidRPr="00CD0B99" w:rsidRDefault="00164924" w:rsidP="006A734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CD0B99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2C35C9">
        <w:rPr>
          <w:rFonts w:ascii="Cambria" w:hAnsi="Cambria" w:cs="Times New Roman"/>
          <w:b/>
          <w:sz w:val="24"/>
          <w:szCs w:val="24"/>
        </w:rPr>
        <w:t>5</w:t>
      </w:r>
      <w:r w:rsidRPr="00CD0B99">
        <w:rPr>
          <w:rFonts w:ascii="Cambria" w:hAnsi="Cambria" w:cs="Times New Roman"/>
          <w:b/>
          <w:sz w:val="24"/>
          <w:szCs w:val="24"/>
        </w:rPr>
        <w:t xml:space="preserve"> d</w:t>
      </w:r>
      <w:r w:rsidRPr="00CD0B99">
        <w:rPr>
          <w:rFonts w:ascii="Cambria" w:hAnsi="Cambria"/>
          <w:b/>
          <w:bCs/>
          <w:sz w:val="24"/>
          <w:szCs w:val="24"/>
        </w:rPr>
        <w:t>o SWZ</w:t>
      </w:r>
    </w:p>
    <w:p w14:paraId="2B7BC866" w14:textId="3236C78E" w:rsidR="00164924" w:rsidRPr="001A1359" w:rsidRDefault="00164924" w:rsidP="002773D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4902A3">
        <w:rPr>
          <w:rFonts w:ascii="Cambria" w:hAnsi="Cambria"/>
          <w:b/>
          <w:bCs/>
        </w:rPr>
        <w:t>wykonawcy</w:t>
      </w:r>
      <w:r w:rsidR="00DD1D27">
        <w:rPr>
          <w:rFonts w:ascii="Cambria" w:hAnsi="Cambria"/>
          <w:b/>
          <w:bCs/>
        </w:rPr>
        <w:t>/wykonawcy wspólnie ubiegającego się o udzielenie zamówienia dotyczącego przesłanek</w:t>
      </w:r>
      <w:r w:rsidRPr="001A1359">
        <w:rPr>
          <w:rFonts w:ascii="Cambria" w:hAnsi="Cambria"/>
          <w:b/>
          <w:bCs/>
        </w:rPr>
        <w:t xml:space="preserve"> wykluczenia</w:t>
      </w:r>
      <w:r w:rsidR="00AD0546">
        <w:rPr>
          <w:rFonts w:ascii="Cambria" w:hAnsi="Cambria"/>
          <w:b/>
          <w:bCs/>
        </w:rPr>
        <w:t xml:space="preserve"> z postępowania na podstawie </w:t>
      </w:r>
      <w:r w:rsidRPr="00DD3040">
        <w:rPr>
          <w:rFonts w:ascii="Cambria" w:hAnsi="Cambria"/>
          <w:b/>
          <w:bCs/>
        </w:rPr>
        <w:t>art. 5k rozporządzenia 833/2014</w:t>
      </w:r>
      <w:r w:rsidR="0087111D">
        <w:rPr>
          <w:rFonts w:ascii="Cambria" w:hAnsi="Cambria"/>
          <w:b/>
          <w:bCs/>
        </w:rPr>
        <w:t xml:space="preserve"> </w:t>
      </w:r>
      <w:r w:rsidR="0087111D" w:rsidRPr="0087111D">
        <w:rPr>
          <w:rFonts w:ascii="Cambria" w:hAnsi="Cambria"/>
          <w:b/>
          <w:bCs/>
        </w:rPr>
        <w:t>oraz art. 7 ust. 1 ustawy o szczególnych rozwiązaniach w zakresie przeciwdziałania wspieraniu agresji na Ukrainę oraz służących ochronie bezpieczeństwa narodowego</w:t>
      </w:r>
      <w:r w:rsidR="002773D7">
        <w:rPr>
          <w:rFonts w:ascii="Cambria" w:hAnsi="Cambria"/>
          <w:b/>
          <w:bCs/>
        </w:rPr>
        <w:t xml:space="preserve">                                    </w:t>
      </w:r>
      <w:r w:rsidR="002773D7" w:rsidRPr="002773D7">
        <w:rPr>
          <w:rFonts w:ascii="Cambria" w:hAnsi="Cambria"/>
          <w:b/>
          <w:bCs/>
        </w:rPr>
        <w:t xml:space="preserve">składanego na podstawie art. 125 ust. 1 ustawy </w:t>
      </w:r>
      <w:proofErr w:type="spellStart"/>
      <w:r w:rsidR="002773D7" w:rsidRPr="002773D7">
        <w:rPr>
          <w:rFonts w:ascii="Cambria" w:hAnsi="Cambria"/>
          <w:b/>
          <w:bCs/>
        </w:rPr>
        <w:t>Pzp</w:t>
      </w:r>
      <w:proofErr w:type="spellEnd"/>
      <w:r w:rsidR="002773D7" w:rsidRPr="002773D7">
        <w:rPr>
          <w:rFonts w:ascii="Cambria" w:hAnsi="Cambria"/>
          <w:b/>
          <w:bCs/>
        </w:rPr>
        <w:t>.</w:t>
      </w:r>
    </w:p>
    <w:p w14:paraId="46C3A9A1" w14:textId="5C10A63C" w:rsidR="00A04672" w:rsidRPr="00B512F8" w:rsidRDefault="00A04672" w:rsidP="00A0467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6B674B">
        <w:rPr>
          <w:rFonts w:ascii="Cambria" w:hAnsi="Cambria"/>
          <w:color w:val="000000"/>
        </w:rPr>
        <w:t>(</w:t>
      </w:r>
      <w:r w:rsidR="00CC1134" w:rsidRPr="005C2827">
        <w:rPr>
          <w:rFonts w:ascii="Cambria" w:hAnsi="Cambria"/>
          <w:color w:val="000000"/>
        </w:rPr>
        <w:t>Numer referencyjny</w:t>
      </w:r>
      <w:r w:rsidR="00256E04" w:rsidRPr="005C2827">
        <w:rPr>
          <w:rFonts w:ascii="Cambria" w:hAnsi="Cambria"/>
          <w:color w:val="000000"/>
        </w:rPr>
        <w:t>:</w:t>
      </w:r>
      <w:r w:rsidR="00256E04" w:rsidRPr="00256E04">
        <w:rPr>
          <w:rFonts w:ascii="Cambria" w:hAnsi="Cambria"/>
          <w:b/>
          <w:bCs/>
          <w:color w:val="000000"/>
        </w:rPr>
        <w:t xml:space="preserve"> </w:t>
      </w:r>
      <w:r w:rsidR="000F7674" w:rsidRPr="000F7674">
        <w:rPr>
          <w:rFonts w:ascii="Cambria" w:hAnsi="Cambria"/>
          <w:b/>
          <w:bCs/>
          <w:color w:val="000000"/>
        </w:rPr>
        <w:t>ZP.271.11.2025.RF</w:t>
      </w:r>
      <w:r w:rsidRPr="006A734E">
        <w:rPr>
          <w:rFonts w:ascii="Cambria" w:hAnsi="Cambria"/>
          <w:color w:val="000000"/>
        </w:rPr>
        <w:t>)</w:t>
      </w:r>
    </w:p>
    <w:p w14:paraId="75054699" w14:textId="77777777" w:rsidR="00E142F9" w:rsidRDefault="00E142F9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B4F5549" w14:textId="68147CD1" w:rsidR="00164924" w:rsidRPr="00CD0B99" w:rsidRDefault="00164924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D0B99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F36846B" w14:textId="77777777" w:rsidR="005E0EAF" w:rsidRPr="005E0EAF" w:rsidRDefault="005E0EAF" w:rsidP="005E0EAF">
      <w:pPr>
        <w:spacing w:line="276" w:lineRule="auto"/>
        <w:outlineLvl w:val="3"/>
        <w:rPr>
          <w:rFonts w:ascii="Cambria" w:eastAsia="Times New Roman" w:hAnsi="Cambria" w:cs="Arial"/>
          <w:bCs/>
          <w:color w:val="000000"/>
        </w:rPr>
      </w:pPr>
      <w:r w:rsidRPr="005E0EAF">
        <w:rPr>
          <w:rFonts w:ascii="Cambria" w:hAnsi="Cambria" w:cs="Arial"/>
          <w:b/>
          <w:bCs/>
          <w:color w:val="000000"/>
        </w:rPr>
        <w:t xml:space="preserve">Gmina Lubartów </w:t>
      </w:r>
      <w:r w:rsidRPr="005E0EAF">
        <w:rPr>
          <w:rFonts w:ascii="Cambria" w:hAnsi="Cambria" w:cs="Arial"/>
          <w:bCs/>
          <w:color w:val="000000"/>
        </w:rPr>
        <w:t>zwana dalej</w:t>
      </w:r>
      <w:r w:rsidRPr="005E0EAF">
        <w:rPr>
          <w:rFonts w:ascii="Cambria" w:hAnsi="Cambria" w:cs="Arial"/>
          <w:b/>
          <w:bCs/>
          <w:color w:val="000000"/>
        </w:rPr>
        <w:t xml:space="preserve"> </w:t>
      </w:r>
      <w:r w:rsidRPr="009616F9">
        <w:rPr>
          <w:rFonts w:ascii="Cambria" w:hAnsi="Cambria" w:cs="Arial"/>
          <w:b/>
          <w:bCs/>
          <w:color w:val="000000"/>
        </w:rPr>
        <w:t>„Zamawiającym”</w:t>
      </w:r>
    </w:p>
    <w:p w14:paraId="0982D00C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ul. Lubelska 18A, 21-100 Lubartów</w:t>
      </w:r>
    </w:p>
    <w:p w14:paraId="7A74014C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NIP: 7141996904, REGON: 431019951,</w:t>
      </w:r>
    </w:p>
    <w:p w14:paraId="4F62AF81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Nr telefonu: +</w:t>
      </w:r>
      <w:r w:rsidRPr="005E0EAF">
        <w:rPr>
          <w:rFonts w:ascii="Cambria" w:hAnsi="Cambria"/>
          <w:color w:val="000000"/>
        </w:rPr>
        <w:t>(81) 855-35-86</w:t>
      </w:r>
      <w:r w:rsidRPr="005E0EAF">
        <w:rPr>
          <w:rFonts w:ascii="Cambria" w:hAnsi="Cambria" w:cs="Arial"/>
          <w:bCs/>
          <w:color w:val="000000"/>
        </w:rPr>
        <w:t xml:space="preserve">, </w:t>
      </w:r>
    </w:p>
    <w:p w14:paraId="17F3BB1D" w14:textId="77777777" w:rsidR="005E0EAF" w:rsidRPr="005E0EAF" w:rsidRDefault="005E0EAF" w:rsidP="005E0EA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E0EAF">
        <w:rPr>
          <w:rFonts w:ascii="Cambria" w:hAnsi="Cambria" w:cs="Arial"/>
          <w:bCs/>
          <w:color w:val="000000"/>
        </w:rPr>
        <w:t xml:space="preserve">Adres poczty elektronicznej: </w:t>
      </w:r>
      <w:r w:rsidRPr="005E0EAF">
        <w:rPr>
          <w:rFonts w:ascii="Cambria" w:hAnsi="Cambria"/>
          <w:color w:val="0070C0"/>
          <w:u w:val="single"/>
        </w:rPr>
        <w:t>ug@gmina-lubartow.pl</w:t>
      </w:r>
    </w:p>
    <w:p w14:paraId="7C5DF371" w14:textId="77777777" w:rsidR="005E0EAF" w:rsidRPr="005E0EAF" w:rsidRDefault="005E0EAF" w:rsidP="005E0EA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5E0EAF">
        <w:rPr>
          <w:rFonts w:ascii="Cambria" w:hAnsi="Cambria" w:cs="Arial"/>
          <w:bCs/>
        </w:rPr>
        <w:t xml:space="preserve">Strona internetowa Zamawiającego [URL]: </w:t>
      </w:r>
      <w:r w:rsidRPr="005E0EAF">
        <w:rPr>
          <w:rFonts w:ascii="Cambria" w:hAnsi="Cambria"/>
          <w:color w:val="0070C0"/>
          <w:u w:val="single"/>
        </w:rPr>
        <w:t>https://uglubartow.bip.lubelskie.pl</w:t>
      </w:r>
    </w:p>
    <w:p w14:paraId="55F1F07B" w14:textId="1B7CD650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p w14:paraId="6B08B8FC" w14:textId="77777777" w:rsidR="00164924" w:rsidRDefault="00164924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62217D3" w14:textId="2E9021EA" w:rsidR="007A1FFF" w:rsidRPr="00DD1D27" w:rsidRDefault="00DD1D27" w:rsidP="00DD1D2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</w:t>
      </w:r>
      <w:r w:rsidR="007A1FFF" w:rsidRPr="001A1359">
        <w:rPr>
          <w:rFonts w:ascii="Cambria" w:hAnsi="Cambria"/>
          <w:b/>
          <w:u w:val="single"/>
        </w:rPr>
        <w:t>:</w:t>
      </w:r>
    </w:p>
    <w:p w14:paraId="24F8C51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6AE734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8935C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1A63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2039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240848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028422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37F6E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C86A6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A7DE05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3FD3A6A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6BBEDE78" w14:textId="77777777" w:rsidR="0087111D" w:rsidRDefault="0087111D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FB6FB0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EDAF979" w14:textId="4DF68CFB" w:rsidR="0021685A" w:rsidRDefault="00D81F76" w:rsidP="00AD054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  <w:r w:rsidR="00DD1D27">
              <w:rPr>
                <w:rFonts w:ascii="Cambria" w:hAnsi="Cambria"/>
                <w:b/>
              </w:rPr>
              <w:t>wykonawcy/wykonawcy wspólnie ubiegającego się o udzieleni</w:t>
            </w:r>
            <w:r w:rsidR="00041935">
              <w:rPr>
                <w:rFonts w:ascii="Cambria" w:hAnsi="Cambria"/>
                <w:b/>
              </w:rPr>
              <w:t>e</w:t>
            </w:r>
            <w:r w:rsidR="00DD1D27">
              <w:rPr>
                <w:rFonts w:ascii="Cambria" w:hAnsi="Cambria"/>
                <w:b/>
              </w:rPr>
              <w:t xml:space="preserve"> zamówienia </w:t>
            </w:r>
            <w:r w:rsidR="00F118CD" w:rsidRPr="004D51A1">
              <w:rPr>
                <w:rFonts w:ascii="Cambria" w:hAnsi="Cambria"/>
                <w:b/>
              </w:rPr>
              <w:t>dotyczące przesłanek wykluczenia z</w:t>
            </w:r>
            <w:r w:rsidR="00AD0546">
              <w:rPr>
                <w:rFonts w:ascii="Cambria" w:hAnsi="Cambria"/>
                <w:b/>
              </w:rPr>
              <w:t xml:space="preserve"> postępowania na podstawie</w:t>
            </w:r>
            <w:r w:rsidR="00F118CD" w:rsidRPr="00AD0546">
              <w:rPr>
                <w:rFonts w:ascii="Cambria" w:hAnsi="Cambria"/>
                <w:b/>
              </w:rPr>
              <w:t xml:space="preserve"> </w:t>
            </w:r>
            <w:r w:rsidR="00DD3040" w:rsidRPr="00DD3040">
              <w:rPr>
                <w:rFonts w:ascii="Cambria" w:hAnsi="Cambria"/>
                <w:b/>
              </w:rPr>
              <w:t xml:space="preserve">art. 5k rozporządzenia 833/2014 </w:t>
            </w:r>
            <w:bookmarkStart w:id="0" w:name="_Hlk116480184"/>
            <w:r w:rsidR="00F118CD">
              <w:rPr>
                <w:rFonts w:ascii="Cambria" w:hAnsi="Cambria"/>
                <w:b/>
              </w:rPr>
              <w:t>oraz art. 7 ust. 1 ustawy o szczególnych rozwiązaniach w zakresie przeciwdziałania wspieraniu agresji na Ukrainę oraz służących ochronie bezpieczeństwa narodowego</w:t>
            </w:r>
            <w:bookmarkEnd w:id="0"/>
          </w:p>
          <w:p w14:paraId="5474CBB0" w14:textId="781F40B6" w:rsidR="00467FA3" w:rsidRPr="00467FA3" w:rsidRDefault="00467FA3" w:rsidP="00AD0546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10"/>
                <w:szCs w:val="10"/>
              </w:rPr>
            </w:pPr>
            <w:r w:rsidRPr="00467FA3">
              <w:rPr>
                <w:rFonts w:ascii="Cambria" w:hAnsi="Cambria"/>
                <w:b/>
                <w:i/>
                <w:iCs/>
              </w:rPr>
              <w:t xml:space="preserve">składane na podstawie art. 125 ust. 1 ustawy </w:t>
            </w:r>
            <w:proofErr w:type="spellStart"/>
            <w:r w:rsidRPr="00467FA3">
              <w:rPr>
                <w:rFonts w:ascii="Cambria" w:hAnsi="Cambria"/>
                <w:b/>
                <w:i/>
                <w:iCs/>
              </w:rPr>
              <w:t>Pzp</w:t>
            </w:r>
            <w:proofErr w:type="spellEnd"/>
          </w:p>
        </w:tc>
      </w:tr>
    </w:tbl>
    <w:p w14:paraId="3AE58852" w14:textId="77777777" w:rsidR="006657A7" w:rsidRDefault="006657A7" w:rsidP="00467FA3">
      <w:pPr>
        <w:pStyle w:val="Akapitzlist"/>
        <w:ind w:left="0"/>
        <w:jc w:val="both"/>
        <w:rPr>
          <w:rFonts w:ascii="Cambria" w:hAnsi="Cambria"/>
        </w:rPr>
      </w:pPr>
    </w:p>
    <w:p w14:paraId="3DE234D7" w14:textId="62AA8C70" w:rsidR="00FD20BF" w:rsidRDefault="00D0793C" w:rsidP="00467FA3">
      <w:pPr>
        <w:pStyle w:val="Akapitzlist"/>
        <w:ind w:left="0"/>
        <w:jc w:val="both"/>
        <w:rPr>
          <w:rFonts w:ascii="Cambria" w:hAnsi="Cambria"/>
          <w:b/>
          <w:u w:val="single"/>
        </w:rPr>
      </w:pPr>
      <w:r w:rsidRPr="00A04672">
        <w:rPr>
          <w:rFonts w:ascii="Cambria" w:hAnsi="Cambria"/>
        </w:rPr>
        <w:t xml:space="preserve">Na potrzeby postępowania o udzielenie zamówienia publicznego </w:t>
      </w:r>
      <w:r w:rsidR="00AE034E" w:rsidRPr="00A04672">
        <w:rPr>
          <w:rFonts w:ascii="Cambria" w:hAnsi="Cambria"/>
        </w:rPr>
        <w:t>pn</w:t>
      </w:r>
      <w:r w:rsidR="00AE034E" w:rsidRPr="00404A7A">
        <w:rPr>
          <w:rFonts w:ascii="Cambria" w:hAnsi="Cambria"/>
        </w:rPr>
        <w:t>.:</w:t>
      </w:r>
      <w:r w:rsidR="00AC03F0" w:rsidRPr="00404A7A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5E0EAF" w:rsidRPr="00404A7A">
        <w:rPr>
          <w:rFonts w:ascii="Cambria" w:hAnsi="Cambria" w:cs="Arial"/>
          <w:b/>
          <w:bCs/>
          <w:iCs/>
        </w:rPr>
        <w:t>„</w:t>
      </w:r>
      <w:r w:rsidR="00404A7A" w:rsidRPr="00404A7A">
        <w:rPr>
          <w:rFonts w:ascii="Cambria" w:hAnsi="Cambria" w:cs="Arial"/>
          <w:b/>
          <w:bCs/>
          <w:iCs/>
        </w:rPr>
        <w:t>Udzielenie kredytu długoterminowego w wysokości 7.000.000,00 zł z przeznaczeniem na finansowanie planowanego deficytu budżetowego oraz spłatę wcześniej zaciągniętych kredytów i pożyczek</w:t>
      </w:r>
      <w:r w:rsidR="005E0EAF" w:rsidRPr="00404A7A">
        <w:rPr>
          <w:rFonts w:ascii="Cambria" w:hAnsi="Cambria" w:cs="Arial"/>
          <w:b/>
          <w:bCs/>
          <w:iCs/>
        </w:rPr>
        <w:t>”,</w:t>
      </w:r>
      <w:r w:rsidR="00AE034E" w:rsidRPr="00AC03F0">
        <w:rPr>
          <w:rFonts w:ascii="Cambria" w:hAnsi="Cambria"/>
        </w:rPr>
        <w:t xml:space="preserve"> </w:t>
      </w:r>
      <w:r w:rsidR="00F42804" w:rsidRPr="00A04672">
        <w:rPr>
          <w:rFonts w:ascii="Cambria" w:hAnsi="Cambria"/>
          <w:snapToGrid w:val="0"/>
        </w:rPr>
        <w:t>p</w:t>
      </w:r>
      <w:r w:rsidR="00F42804" w:rsidRPr="00A04672">
        <w:rPr>
          <w:rFonts w:ascii="Cambria" w:hAnsi="Cambria"/>
        </w:rPr>
        <w:t xml:space="preserve">rowadzonego przez </w:t>
      </w:r>
      <w:r w:rsidR="00FB3A43">
        <w:rPr>
          <w:rFonts w:ascii="Cambria" w:eastAsia="Times New Roman" w:hAnsi="Cambria" w:cs="Arial"/>
          <w:b/>
          <w:lang w:eastAsia="pl-PL"/>
        </w:rPr>
        <w:t xml:space="preserve">Gminę </w:t>
      </w:r>
      <w:r w:rsidR="005E0EAF">
        <w:rPr>
          <w:rFonts w:ascii="Cambria" w:eastAsia="Times New Roman" w:hAnsi="Cambria" w:cs="Arial"/>
          <w:b/>
          <w:lang w:eastAsia="pl-PL"/>
        </w:rPr>
        <w:t>Lubartów</w:t>
      </w:r>
      <w:r w:rsidR="00AC03F0">
        <w:rPr>
          <w:rFonts w:ascii="Cambria" w:eastAsia="Times New Roman" w:hAnsi="Cambria" w:cs="Arial"/>
          <w:bCs/>
          <w:lang w:eastAsia="pl-PL"/>
        </w:rPr>
        <w:t xml:space="preserve">, </w:t>
      </w:r>
      <w:r w:rsidR="00FD20BF" w:rsidRPr="00A04672">
        <w:rPr>
          <w:rFonts w:ascii="Cambria" w:hAnsi="Cambria"/>
          <w:b/>
          <w:u w:val="single"/>
        </w:rPr>
        <w:t>oświadczam, co następuje:</w:t>
      </w:r>
    </w:p>
    <w:p w14:paraId="06748398" w14:textId="77777777" w:rsidR="00C95ADB" w:rsidRPr="00A04672" w:rsidRDefault="00C95ADB" w:rsidP="00467FA3">
      <w:pPr>
        <w:pStyle w:val="Akapitzlist"/>
        <w:ind w:left="0"/>
        <w:jc w:val="both"/>
        <w:rPr>
          <w:rFonts w:ascii="Cambria" w:eastAsia="Times New Roman" w:hAnsi="Cambria" w:cs="Arial"/>
          <w:bCs/>
          <w:lang w:eastAsia="pl-PL"/>
        </w:rPr>
      </w:pPr>
    </w:p>
    <w:p w14:paraId="79D5665F" w14:textId="3DC41A33" w:rsidR="002773D7" w:rsidRPr="00D336D2" w:rsidRDefault="002773D7" w:rsidP="00D336D2">
      <w:pPr>
        <w:shd w:val="clear" w:color="auto" w:fill="BFBFBF" w:themeFill="background1" w:themeFillShade="BF"/>
        <w:spacing w:line="276" w:lineRule="auto"/>
        <w:rPr>
          <w:rFonts w:ascii="Cambria" w:eastAsiaTheme="minorHAnsi" w:hAnsi="Cambria" w:cs="Arial"/>
          <w:b/>
        </w:rPr>
      </w:pPr>
      <w:r>
        <w:rPr>
          <w:rFonts w:ascii="Cambria" w:hAnsi="Cambria" w:cs="Arial"/>
          <w:b/>
        </w:rPr>
        <w:lastRenderedPageBreak/>
        <w:t>OŚWIADCZENIA DOTYCZĄCE WYKONAWCY:</w:t>
      </w:r>
    </w:p>
    <w:p w14:paraId="0AC54014" w14:textId="296F8689" w:rsidR="002773D7" w:rsidRDefault="002773D7" w:rsidP="002773D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bookmarkStart w:id="1" w:name="_Hlk212472118"/>
      <w:r w:rsidR="005C08AC" w:rsidRPr="005C08AC">
        <w:rPr>
          <w:rFonts w:ascii="Cambria" w:hAnsi="Cambria" w:cs="Arial"/>
        </w:rPr>
        <w:t>w brzmieniu nadanym Rozporządzeniem Rady (UE) 2022/576 z dnia 8 kwietnia 2022 r. w sprawie zmiany rozporządzenia (UE) nr 833/2014 dotyczącego środków ograniczających w związku z działaniami Rosji destabilizującymi sytuację na Ukrainie (Dz.U. L 111 z 8.4.2022) oraz w brzmieniu nadanym Rozporządzeniem Rady (UE) 2025/2033 z dnia 23 października 2025 r. zmieniającym rozporządzenie (UE) nr 833/2014 w sprawie środków ograniczających w związku z działaniami Rosji destabilizującymi sytuację na Ukrainie (Dz.U. L, 2025/2033 z 23.10.2025).</w:t>
      </w:r>
      <w:bookmarkEnd w:id="1"/>
    </w:p>
    <w:p w14:paraId="4C37F297" w14:textId="2E5A2F8C" w:rsidR="002773D7" w:rsidRDefault="002773D7" w:rsidP="002773D7">
      <w:pPr>
        <w:pStyle w:val="NormalnyWeb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>
        <w:rPr>
          <w:rFonts w:ascii="Cambria" w:hAnsi="Cambria" w:cs="Arial"/>
          <w:color w:val="222222"/>
        </w:rPr>
        <w:t>z dnia 13 kwietnia 2022 r.</w:t>
      </w:r>
      <w:r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rFonts w:ascii="Cambria" w:hAnsi="Cambria" w:cs="Arial"/>
          <w:color w:val="222222"/>
        </w:rPr>
        <w:t>(</w:t>
      </w:r>
      <w:r>
        <w:rPr>
          <w:rFonts w:ascii="Cambria" w:hAnsi="Cambria" w:cs="Cambria"/>
          <w:color w:val="000000"/>
        </w:rPr>
        <w:t xml:space="preserve">t. j. Dz. U. z </w:t>
      </w:r>
      <w:r w:rsidR="00967346" w:rsidRPr="00967346">
        <w:rPr>
          <w:rFonts w:ascii="Cambria" w:hAnsi="Cambria" w:cs="Cambria"/>
          <w:color w:val="000000"/>
        </w:rPr>
        <w:t>2025 r. poz. 514</w:t>
      </w:r>
      <w:r>
        <w:rPr>
          <w:rFonts w:ascii="Cambria" w:hAnsi="Cambria" w:cs="Arial"/>
          <w:color w:val="222222"/>
        </w:rPr>
        <w:t>)</w:t>
      </w:r>
      <w:r>
        <w:rPr>
          <w:rFonts w:ascii="Cambria" w:hAnsi="Cambria" w:cs="Arial"/>
          <w:i/>
          <w:iCs/>
          <w:color w:val="222222"/>
        </w:rPr>
        <w:t>.</w:t>
      </w:r>
    </w:p>
    <w:p w14:paraId="196274F5" w14:textId="77777777" w:rsidR="002773D7" w:rsidRDefault="002773D7" w:rsidP="002773D7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712D9645" w14:textId="77777777" w:rsidR="002773D7" w:rsidRDefault="002773D7" w:rsidP="002773D7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7CEAC8E7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</w:p>
    <w:p w14:paraId="562A3F3A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DC870E8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w stosunku do następującego podmiotu, będącego podwykonawcą, na którego przypada ponad 10% wartości zamówienia: </w:t>
      </w:r>
    </w:p>
    <w:p w14:paraId="7DA0502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……………………………………………………………………………………………….………..….…… </w:t>
      </w:r>
    </w:p>
    <w:p w14:paraId="57ECF156" w14:textId="438978C7" w:rsidR="002773D7" w:rsidRPr="00CB740F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20"/>
          <w:szCs w:val="20"/>
        </w:rPr>
        <w:t>CEiDG</w:t>
      </w:r>
      <w:proofErr w:type="spellEnd"/>
      <w:r>
        <w:rPr>
          <w:rFonts w:ascii="Cambria" w:hAnsi="Cambria" w:cs="Arial"/>
          <w:i/>
          <w:sz w:val="20"/>
          <w:szCs w:val="20"/>
        </w:rPr>
        <w:t>)</w:t>
      </w:r>
      <w:r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</w:rPr>
        <w:t xml:space="preserve">nie zachodzą podstawy wykluczenia z postępowania o udzielenie zamówienia przewidziane w art.  5k rozporządzenia 833/2014 </w:t>
      </w:r>
      <w:r w:rsidR="005C08AC" w:rsidRPr="005C08AC">
        <w:rPr>
          <w:rFonts w:ascii="Cambria" w:hAnsi="Cambria" w:cs="Arial"/>
        </w:rPr>
        <w:t>w brzmieniu nadanym Rozporządzeniem Rady (UE) 2022/576 z dnia 8 kwietnia 2022 r. w sprawie zmiany rozporządzenia (UE) nr 833/2014 dotyczącego środków ograniczających w związku z działaniami Rosji destabilizującymi sytuację na Ukrainie (Dz.U. L 111 z 8.4.2022) oraz w brzmieniu nadanym Rozporządzeniem Rady (UE) 2025/2033 z dnia 23 października 2025 r. zmieniającym rozporządzenie (UE) nr 833/2014 w sprawie środków ograniczających w związku z działaniami Rosji destabilizującymi sytuację na Ukrainie (Dz.U. L, 2025/2033 z 23.10.2025).</w:t>
      </w:r>
    </w:p>
    <w:p w14:paraId="37F34F8D" w14:textId="77777777" w:rsidR="002773D7" w:rsidRDefault="002773D7" w:rsidP="002773D7">
      <w:pPr>
        <w:spacing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4A6A62" w14:textId="5068E84A" w:rsidR="002773D7" w:rsidRDefault="002773D7" w:rsidP="00D336D2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PODANYCH INFORMACJI:</w:t>
      </w:r>
    </w:p>
    <w:p w14:paraId="59BFA6C8" w14:textId="4AC7502B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22E9FD" w14:textId="77777777" w:rsidR="00332D8A" w:rsidRDefault="00332D8A" w:rsidP="002773D7">
      <w:pPr>
        <w:spacing w:line="276" w:lineRule="auto"/>
        <w:jc w:val="both"/>
        <w:rPr>
          <w:rFonts w:ascii="Cambria" w:hAnsi="Cambria" w:cs="Arial"/>
        </w:rPr>
      </w:pPr>
    </w:p>
    <w:p w14:paraId="545ECF76" w14:textId="77777777" w:rsidR="00332D8A" w:rsidRDefault="00332D8A" w:rsidP="002773D7">
      <w:pPr>
        <w:spacing w:line="276" w:lineRule="auto"/>
        <w:jc w:val="both"/>
        <w:rPr>
          <w:rFonts w:ascii="Cambria" w:hAnsi="Cambria" w:cs="Arial"/>
        </w:rPr>
      </w:pPr>
    </w:p>
    <w:p w14:paraId="2AD86A42" w14:textId="77777777" w:rsidR="00332D8A" w:rsidRDefault="00332D8A" w:rsidP="002773D7">
      <w:pPr>
        <w:spacing w:line="276" w:lineRule="auto"/>
        <w:jc w:val="both"/>
        <w:rPr>
          <w:rFonts w:ascii="Cambria" w:hAnsi="Cambria" w:cs="Arial"/>
        </w:rPr>
      </w:pPr>
    </w:p>
    <w:p w14:paraId="286E21B2" w14:textId="77777777" w:rsidR="002773D7" w:rsidRDefault="002773D7" w:rsidP="002773D7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INFORMACJA DOTYCZĄCA DOSTĘPU DO PODMIOTOWYCH ŚRODKÓW DOWODOWYCH:</w:t>
      </w:r>
    </w:p>
    <w:p w14:paraId="240F77BE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</w:p>
    <w:p w14:paraId="007171D8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1B29195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1FBA34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4DCA7EB9" w14:textId="77777777" w:rsidR="00332D8A" w:rsidRDefault="00332D8A" w:rsidP="002773D7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1721CAAF" w14:textId="77777777" w:rsidR="00332D8A" w:rsidRDefault="00332D8A" w:rsidP="002773D7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0DB355D0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 xml:space="preserve">      …………………………………….</w:t>
      </w:r>
    </w:p>
    <w:p w14:paraId="2A11F592" w14:textId="272DFE88" w:rsidR="000D1E43" w:rsidRPr="00B358A9" w:rsidRDefault="002773D7" w:rsidP="00D336D2">
      <w:pPr>
        <w:spacing w:line="276" w:lineRule="auto"/>
        <w:jc w:val="both"/>
        <w:rPr>
          <w:rFonts w:ascii="Cambria" w:hAnsi="Cambria"/>
          <w:b/>
          <w:sz w:val="15"/>
          <w:szCs w:val="15"/>
          <w:u w:val="single"/>
        </w:rPr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2" w:name="_Hlk102639179"/>
      <w:r>
        <w:rPr>
          <w:rFonts w:ascii="Cambria" w:hAnsi="Cambria" w:cs="Arial"/>
          <w:i/>
          <w:sz w:val="16"/>
          <w:szCs w:val="16"/>
        </w:rPr>
        <w:t xml:space="preserve">kwalifikowany podpis elektroniczny </w:t>
      </w:r>
      <w:bookmarkEnd w:id="2"/>
    </w:p>
    <w:sectPr w:rsidR="000D1E43" w:rsidRPr="00B358A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4A60F" w14:textId="77777777" w:rsidR="00685D37" w:rsidRDefault="00685D37" w:rsidP="00AF0EDA">
      <w:r>
        <w:separator/>
      </w:r>
    </w:p>
  </w:endnote>
  <w:endnote w:type="continuationSeparator" w:id="0">
    <w:p w14:paraId="522E9A05" w14:textId="77777777" w:rsidR="00685D37" w:rsidRDefault="00685D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69CF" w14:textId="50BF5F3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2C35C9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1998" w14:textId="77777777" w:rsidR="00685D37" w:rsidRDefault="00685D37" w:rsidP="00AF0EDA">
      <w:r>
        <w:separator/>
      </w:r>
    </w:p>
  </w:footnote>
  <w:footnote w:type="continuationSeparator" w:id="0">
    <w:p w14:paraId="35CE40B6" w14:textId="77777777" w:rsidR="00685D37" w:rsidRDefault="00685D3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047F" w14:textId="77777777" w:rsidR="00AC03F0" w:rsidRPr="00862FF5" w:rsidRDefault="00AC03F0" w:rsidP="00AC03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F1ED46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D58F9"/>
    <w:multiLevelType w:val="hybridMultilevel"/>
    <w:tmpl w:val="649E6DF4"/>
    <w:lvl w:ilvl="0" w:tplc="944A5D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993618">
    <w:abstractNumId w:val="0"/>
  </w:num>
  <w:num w:numId="2" w16cid:durableId="681519104">
    <w:abstractNumId w:val="2"/>
  </w:num>
  <w:num w:numId="3" w16cid:durableId="672799468">
    <w:abstractNumId w:val="4"/>
  </w:num>
  <w:num w:numId="4" w16cid:durableId="1793089111">
    <w:abstractNumId w:val="1"/>
  </w:num>
  <w:num w:numId="5" w16cid:durableId="15857237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9A2"/>
    <w:rsid w:val="0001707F"/>
    <w:rsid w:val="00025899"/>
    <w:rsid w:val="00032EBE"/>
    <w:rsid w:val="00035ACD"/>
    <w:rsid w:val="00041935"/>
    <w:rsid w:val="000467FA"/>
    <w:rsid w:val="000530C2"/>
    <w:rsid w:val="000802EE"/>
    <w:rsid w:val="0008450B"/>
    <w:rsid w:val="000911FB"/>
    <w:rsid w:val="000A0490"/>
    <w:rsid w:val="000A454E"/>
    <w:rsid w:val="000B4CA1"/>
    <w:rsid w:val="000D1E43"/>
    <w:rsid w:val="000E2257"/>
    <w:rsid w:val="000F5117"/>
    <w:rsid w:val="000F5F25"/>
    <w:rsid w:val="000F7674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61FBF"/>
    <w:rsid w:val="00164924"/>
    <w:rsid w:val="00171BE0"/>
    <w:rsid w:val="00172434"/>
    <w:rsid w:val="00177440"/>
    <w:rsid w:val="00177505"/>
    <w:rsid w:val="00185F16"/>
    <w:rsid w:val="00186BFF"/>
    <w:rsid w:val="001A1359"/>
    <w:rsid w:val="001A5CFC"/>
    <w:rsid w:val="001B19ED"/>
    <w:rsid w:val="001B316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4643E"/>
    <w:rsid w:val="00256E04"/>
    <w:rsid w:val="00272DE3"/>
    <w:rsid w:val="002773D7"/>
    <w:rsid w:val="00283B92"/>
    <w:rsid w:val="002A4BA3"/>
    <w:rsid w:val="002B612C"/>
    <w:rsid w:val="002C19F3"/>
    <w:rsid w:val="002C330B"/>
    <w:rsid w:val="002C35C9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07675"/>
    <w:rsid w:val="0031236B"/>
    <w:rsid w:val="00314681"/>
    <w:rsid w:val="0032364D"/>
    <w:rsid w:val="00332D8A"/>
    <w:rsid w:val="00334ADF"/>
    <w:rsid w:val="00347E7D"/>
    <w:rsid w:val="00347FBB"/>
    <w:rsid w:val="003702DE"/>
    <w:rsid w:val="00376AFE"/>
    <w:rsid w:val="00376D29"/>
    <w:rsid w:val="003775E9"/>
    <w:rsid w:val="00380CF5"/>
    <w:rsid w:val="0038597F"/>
    <w:rsid w:val="003876F2"/>
    <w:rsid w:val="003F5039"/>
    <w:rsid w:val="00404A7A"/>
    <w:rsid w:val="00411F35"/>
    <w:rsid w:val="004130BE"/>
    <w:rsid w:val="00422F7E"/>
    <w:rsid w:val="00450CF4"/>
    <w:rsid w:val="00465D5F"/>
    <w:rsid w:val="00467FA3"/>
    <w:rsid w:val="004902A3"/>
    <w:rsid w:val="004918EB"/>
    <w:rsid w:val="0049521B"/>
    <w:rsid w:val="00496694"/>
    <w:rsid w:val="004A5C5B"/>
    <w:rsid w:val="004D51A1"/>
    <w:rsid w:val="004F11D7"/>
    <w:rsid w:val="004F2220"/>
    <w:rsid w:val="005013DC"/>
    <w:rsid w:val="00515919"/>
    <w:rsid w:val="005169A6"/>
    <w:rsid w:val="00521EEC"/>
    <w:rsid w:val="005426E0"/>
    <w:rsid w:val="00544035"/>
    <w:rsid w:val="00552862"/>
    <w:rsid w:val="005534D8"/>
    <w:rsid w:val="005661B4"/>
    <w:rsid w:val="00576FE9"/>
    <w:rsid w:val="005A04FC"/>
    <w:rsid w:val="005B4257"/>
    <w:rsid w:val="005B5725"/>
    <w:rsid w:val="005C08AC"/>
    <w:rsid w:val="005C2827"/>
    <w:rsid w:val="005D368E"/>
    <w:rsid w:val="005D79A9"/>
    <w:rsid w:val="005E0EAF"/>
    <w:rsid w:val="0060464E"/>
    <w:rsid w:val="006320EE"/>
    <w:rsid w:val="00633834"/>
    <w:rsid w:val="00642D1F"/>
    <w:rsid w:val="00643382"/>
    <w:rsid w:val="006473AB"/>
    <w:rsid w:val="00656078"/>
    <w:rsid w:val="006657A7"/>
    <w:rsid w:val="00665FB0"/>
    <w:rsid w:val="006832CE"/>
    <w:rsid w:val="00685D37"/>
    <w:rsid w:val="00691D50"/>
    <w:rsid w:val="00697B8A"/>
    <w:rsid w:val="006A734E"/>
    <w:rsid w:val="006B2308"/>
    <w:rsid w:val="006C71C7"/>
    <w:rsid w:val="006D0312"/>
    <w:rsid w:val="006D60DE"/>
    <w:rsid w:val="006E6851"/>
    <w:rsid w:val="00742C87"/>
    <w:rsid w:val="00757269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732"/>
    <w:rsid w:val="007F5ACA"/>
    <w:rsid w:val="007F70C2"/>
    <w:rsid w:val="0081110A"/>
    <w:rsid w:val="0082344D"/>
    <w:rsid w:val="0082756C"/>
    <w:rsid w:val="00830ACF"/>
    <w:rsid w:val="00834B09"/>
    <w:rsid w:val="00845641"/>
    <w:rsid w:val="00853C5E"/>
    <w:rsid w:val="008550E8"/>
    <w:rsid w:val="0086202F"/>
    <w:rsid w:val="00864EE9"/>
    <w:rsid w:val="0087111D"/>
    <w:rsid w:val="00871EA8"/>
    <w:rsid w:val="00882B04"/>
    <w:rsid w:val="0089282C"/>
    <w:rsid w:val="008979D7"/>
    <w:rsid w:val="008B22C5"/>
    <w:rsid w:val="008B5CAD"/>
    <w:rsid w:val="008E4EDD"/>
    <w:rsid w:val="008E68CF"/>
    <w:rsid w:val="008E7FF1"/>
    <w:rsid w:val="008F7888"/>
    <w:rsid w:val="00904526"/>
    <w:rsid w:val="00917EAE"/>
    <w:rsid w:val="009306F3"/>
    <w:rsid w:val="0093107A"/>
    <w:rsid w:val="00935D23"/>
    <w:rsid w:val="009373D9"/>
    <w:rsid w:val="0094240F"/>
    <w:rsid w:val="00943BCC"/>
    <w:rsid w:val="009616F9"/>
    <w:rsid w:val="00965801"/>
    <w:rsid w:val="00967346"/>
    <w:rsid w:val="009749D8"/>
    <w:rsid w:val="009851BE"/>
    <w:rsid w:val="009A5268"/>
    <w:rsid w:val="009C2275"/>
    <w:rsid w:val="009D49E2"/>
    <w:rsid w:val="009E6CF3"/>
    <w:rsid w:val="009F013A"/>
    <w:rsid w:val="009F6198"/>
    <w:rsid w:val="00A04672"/>
    <w:rsid w:val="00A24C5F"/>
    <w:rsid w:val="00A26F50"/>
    <w:rsid w:val="00A31A12"/>
    <w:rsid w:val="00A3548C"/>
    <w:rsid w:val="00A45701"/>
    <w:rsid w:val="00A56A6A"/>
    <w:rsid w:val="00A65C6F"/>
    <w:rsid w:val="00A77A47"/>
    <w:rsid w:val="00A82FDA"/>
    <w:rsid w:val="00AA46BB"/>
    <w:rsid w:val="00AB0654"/>
    <w:rsid w:val="00AC03F0"/>
    <w:rsid w:val="00AC2650"/>
    <w:rsid w:val="00AC5A3F"/>
    <w:rsid w:val="00AD0546"/>
    <w:rsid w:val="00AE034E"/>
    <w:rsid w:val="00AE6CCF"/>
    <w:rsid w:val="00AF0128"/>
    <w:rsid w:val="00AF0EDA"/>
    <w:rsid w:val="00B00502"/>
    <w:rsid w:val="00B1334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33ECD"/>
    <w:rsid w:val="00C4281B"/>
    <w:rsid w:val="00C51014"/>
    <w:rsid w:val="00C72711"/>
    <w:rsid w:val="00C83449"/>
    <w:rsid w:val="00C93A83"/>
    <w:rsid w:val="00C95ADB"/>
    <w:rsid w:val="00C960B6"/>
    <w:rsid w:val="00CA634A"/>
    <w:rsid w:val="00CB6728"/>
    <w:rsid w:val="00CB740F"/>
    <w:rsid w:val="00CC1134"/>
    <w:rsid w:val="00CD5B63"/>
    <w:rsid w:val="00CE0F5D"/>
    <w:rsid w:val="00CE4497"/>
    <w:rsid w:val="00CF4ACE"/>
    <w:rsid w:val="00D0793C"/>
    <w:rsid w:val="00D15C03"/>
    <w:rsid w:val="00D15D49"/>
    <w:rsid w:val="00D271B2"/>
    <w:rsid w:val="00D336D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D1D27"/>
    <w:rsid w:val="00DD3040"/>
    <w:rsid w:val="00DE4517"/>
    <w:rsid w:val="00DE6EFA"/>
    <w:rsid w:val="00DF4191"/>
    <w:rsid w:val="00DF7E3F"/>
    <w:rsid w:val="00E07C01"/>
    <w:rsid w:val="00E10D54"/>
    <w:rsid w:val="00E142F9"/>
    <w:rsid w:val="00E34FD9"/>
    <w:rsid w:val="00E35647"/>
    <w:rsid w:val="00E45072"/>
    <w:rsid w:val="00E62015"/>
    <w:rsid w:val="00E66B2C"/>
    <w:rsid w:val="00E67BA5"/>
    <w:rsid w:val="00E87EC8"/>
    <w:rsid w:val="00E91034"/>
    <w:rsid w:val="00EA0EA4"/>
    <w:rsid w:val="00ED0315"/>
    <w:rsid w:val="00EE5C79"/>
    <w:rsid w:val="00EF080A"/>
    <w:rsid w:val="00EF5355"/>
    <w:rsid w:val="00EF6E06"/>
    <w:rsid w:val="00F03562"/>
    <w:rsid w:val="00F05B94"/>
    <w:rsid w:val="00F118CD"/>
    <w:rsid w:val="00F42804"/>
    <w:rsid w:val="00F50685"/>
    <w:rsid w:val="00F51E81"/>
    <w:rsid w:val="00F926BB"/>
    <w:rsid w:val="00F92D59"/>
    <w:rsid w:val="00FA75EB"/>
    <w:rsid w:val="00FB1855"/>
    <w:rsid w:val="00FB3A43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EBEF2"/>
  <w15:docId w15:val="{2A7D1F89-F4EB-412F-BE1E-F5B551EB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A04672"/>
    <w:rPr>
      <w:rFonts w:cs="Times New Roman"/>
      <w:b/>
    </w:rPr>
  </w:style>
  <w:style w:type="paragraph" w:customStyle="1" w:styleId="Standarduser">
    <w:name w:val="Standard (user)"/>
    <w:rsid w:val="00AC03F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NormalnyWeb">
    <w:name w:val="Normal (Web)"/>
    <w:basedOn w:val="Normalny"/>
    <w:uiPriority w:val="99"/>
    <w:semiHidden/>
    <w:unhideWhenUsed/>
    <w:rsid w:val="002773D7"/>
    <w:pPr>
      <w:spacing w:after="160" w:line="256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14</cp:revision>
  <dcterms:created xsi:type="dcterms:W3CDTF">2022-06-02T08:15:00Z</dcterms:created>
  <dcterms:modified xsi:type="dcterms:W3CDTF">2025-10-29T06:40:00Z</dcterms:modified>
</cp:coreProperties>
</file>